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4E6EBA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r w:rsidR="009F51AA" w:rsidRPr="009F51AA">
        <w:rPr>
          <w:b/>
          <w:bCs/>
          <w:sz w:val="28"/>
          <w:lang w:val="uk-UA"/>
        </w:rPr>
        <w:t xml:space="preserve">вул. </w:t>
      </w:r>
      <w:proofErr w:type="spellStart"/>
      <w:r w:rsidR="009F51AA" w:rsidRPr="009F51AA">
        <w:rPr>
          <w:b/>
          <w:bCs/>
          <w:sz w:val="28"/>
          <w:lang w:val="uk-UA"/>
        </w:rPr>
        <w:t>Гурського</w:t>
      </w:r>
      <w:proofErr w:type="spellEnd"/>
      <w:r w:rsidR="009F51AA" w:rsidRPr="009F51AA">
        <w:rPr>
          <w:b/>
          <w:bCs/>
          <w:sz w:val="28"/>
          <w:lang w:val="uk-UA"/>
        </w:rPr>
        <w:t>, 33, м. Тростянець, Охтирського району Сумської області</w:t>
      </w:r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вул. </w:t>
      </w:r>
      <w:proofErr w:type="spellStart"/>
      <w:r w:rsidR="009F51AA">
        <w:rPr>
          <w:sz w:val="28"/>
          <w:lang w:val="uk-UA"/>
        </w:rPr>
        <w:t>Гурського</w:t>
      </w:r>
      <w:proofErr w:type="spellEnd"/>
      <w:r w:rsidR="009F51AA">
        <w:rPr>
          <w:sz w:val="28"/>
          <w:lang w:val="uk-UA"/>
        </w:rPr>
        <w:t>, 33, м. Тростянець, Охтирського району Сумської області,</w:t>
      </w:r>
      <w:r w:rsidR="004E6EBA">
        <w:rPr>
          <w:sz w:val="28"/>
          <w:lang w:val="uk-UA"/>
        </w:rPr>
        <w:t xml:space="preserve"> </w:t>
      </w:r>
      <w:bookmarkStart w:id="0" w:name="_Hlk164700682"/>
      <w:r w:rsidR="004E6EBA">
        <w:rPr>
          <w:sz w:val="28"/>
          <w:lang w:val="uk-UA"/>
        </w:rPr>
        <w:t xml:space="preserve">в межах категорії земель </w:t>
      </w:r>
      <w:r w:rsidR="004E6EBA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4E6EBA">
        <w:rPr>
          <w:sz w:val="28"/>
          <w:lang w:val="uk-UA"/>
        </w:rPr>
        <w:t xml:space="preserve"> для подальшого отримання ділянки в постійне користування</w:t>
      </w:r>
      <w:bookmarkEnd w:id="0"/>
      <w:r w:rsidR="00D51025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керуючись ст</w:t>
      </w:r>
      <w:bookmarkStart w:id="1" w:name="_GoBack"/>
      <w:bookmarkEnd w:id="1"/>
      <w:r w:rsidR="00DC0C14">
        <w:rPr>
          <w:sz w:val="28"/>
          <w:lang w:val="uk-UA"/>
        </w:rPr>
        <w:t>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r w:rsidR="004E6EBA">
        <w:rPr>
          <w:sz w:val="28"/>
          <w:lang w:val="uk-UA"/>
        </w:rPr>
        <w:t xml:space="preserve">за адресою: </w:t>
      </w:r>
      <w:r w:rsidR="009F51AA">
        <w:rPr>
          <w:sz w:val="28"/>
          <w:lang w:val="uk-UA"/>
        </w:rPr>
        <w:t xml:space="preserve">вул. </w:t>
      </w:r>
      <w:proofErr w:type="spellStart"/>
      <w:r w:rsidR="009F51AA">
        <w:rPr>
          <w:sz w:val="28"/>
          <w:lang w:val="uk-UA"/>
        </w:rPr>
        <w:t>Гурського</w:t>
      </w:r>
      <w:proofErr w:type="spellEnd"/>
      <w:r w:rsidR="009F51AA">
        <w:rPr>
          <w:sz w:val="28"/>
          <w:lang w:val="uk-UA"/>
        </w:rPr>
        <w:t>, 33, м. Тростянець, Охтирського району Сумської області орієнтовною площею 1,</w:t>
      </w:r>
      <w:r w:rsidR="004E6EBA">
        <w:rPr>
          <w:sz w:val="28"/>
          <w:lang w:val="uk-UA"/>
        </w:rPr>
        <w:t>3</w:t>
      </w:r>
      <w:r w:rsidR="009F51AA">
        <w:rPr>
          <w:sz w:val="28"/>
          <w:lang w:val="uk-UA"/>
        </w:rPr>
        <w:t xml:space="preserve"> га</w:t>
      </w:r>
      <w:r w:rsidR="004E6EBA">
        <w:rPr>
          <w:sz w:val="28"/>
          <w:lang w:val="uk-UA"/>
        </w:rPr>
        <w:t xml:space="preserve"> в межах категорії земель </w:t>
      </w:r>
      <w:r w:rsidR="004E6EBA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4E6EBA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4E6EBA">
          <w:pgSz w:w="11906" w:h="16838"/>
          <w:pgMar w:top="851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2" w:name="_Hlk129767542"/>
      <w:r w:rsidRPr="009B3133">
        <w:rPr>
          <w:sz w:val="28"/>
          <w:szCs w:val="28"/>
          <w:lang w:val="uk-UA"/>
        </w:rPr>
        <w:lastRenderedPageBreak/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вул. </w:t>
      </w:r>
      <w:proofErr w:type="spellStart"/>
      <w:r w:rsidR="009F51AA">
        <w:rPr>
          <w:b/>
          <w:bCs/>
          <w:sz w:val="28"/>
          <w:szCs w:val="28"/>
          <w:lang w:val="uk-UA"/>
        </w:rPr>
        <w:t>Гурського</w:t>
      </w:r>
      <w:proofErr w:type="spellEnd"/>
      <w:r w:rsidR="009F51AA">
        <w:rPr>
          <w:b/>
          <w:bCs/>
          <w:sz w:val="28"/>
          <w:szCs w:val="28"/>
          <w:lang w:val="uk-UA"/>
        </w:rPr>
        <w:t>, 33</w:t>
      </w:r>
    </w:p>
    <w:bookmarkEnd w:id="2"/>
    <w:p w:rsidR="002D1445" w:rsidRDefault="009F51AA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4405023" cy="544768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8333a9-1b73-4b5b-88f7-fc8be1b3233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38" cy="54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427DB4"/>
    <w:rsid w:val="00485F46"/>
    <w:rsid w:val="004E6EBA"/>
    <w:rsid w:val="005F5E8E"/>
    <w:rsid w:val="006C24CB"/>
    <w:rsid w:val="008344B5"/>
    <w:rsid w:val="00907E31"/>
    <w:rsid w:val="009F51AA"/>
    <w:rsid w:val="00B820C1"/>
    <w:rsid w:val="00C0229B"/>
    <w:rsid w:val="00D159DC"/>
    <w:rsid w:val="00D51025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24CC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2024-04-22T13:47:00Z</cp:lastPrinted>
  <dcterms:created xsi:type="dcterms:W3CDTF">2023-02-21T07:55:00Z</dcterms:created>
  <dcterms:modified xsi:type="dcterms:W3CDTF">2024-04-22T14:55:00Z</dcterms:modified>
</cp:coreProperties>
</file>